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Arial" w:hAnsi="Arial" w:eastAsia="宋体" w:cs="Arial"/>
          <w:color w:val="000000" w:themeColor="text1"/>
          <w:kern w:val="0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Arial" w:hAnsi="Arial" w:eastAsia="FhwfhjAdvTT86d47313" w:cs="Arial"/>
          <w:b/>
          <w:bCs/>
          <w:color w:val="000000" w:themeColor="text1"/>
          <w:kern w:val="0"/>
          <w:sz w:val="21"/>
          <w:szCs w:val="21"/>
          <w:highlight w:val="none"/>
          <w:lang w:bidi="ar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ascii="Arial" w:hAnsi="Arial" w:eastAsia="FhwfhjAdvTT86d47313" w:cs="Arial"/>
          <w:b/>
          <w:bCs/>
          <w:color w:val="000000" w:themeColor="text1"/>
          <w:kern w:val="0"/>
          <w:szCs w:val="21"/>
          <w:highlight w:val="none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Arial" w:hAnsi="Arial" w:eastAsia="FhwfhjAdvTT86d47313" w:cs="Arial"/>
          <w:b w:val="0"/>
          <w:bCs w:val="0"/>
          <w:color w:val="000000" w:themeColor="text1"/>
          <w:kern w:val="0"/>
          <w:szCs w:val="21"/>
          <w:highlight w:val="none"/>
          <w:lang w:bidi="ar"/>
          <w14:textFill>
            <w14:solidFill>
              <w14:schemeClr w14:val="tx1"/>
            </w14:solidFill>
          </w14:textFill>
        </w:rPr>
        <w:t>Quality analysis of transcriptome sequencing data of ruminant</w:t>
      </w:r>
      <w:r>
        <w:rPr>
          <w:rFonts w:hint="eastAsia" w:ascii="Arial" w:hAnsi="Arial" w:eastAsia="FhwfhjAdvTT86d47313" w:cs="Arial"/>
          <w:b w:val="0"/>
          <w:bCs w:val="0"/>
          <w:color w:val="000000" w:themeColor="text1"/>
          <w:kern w:val="0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Arial" w:hAnsi="Arial" w:eastAsia="FhwfhjAdvTT86d47313" w:cs="Arial"/>
          <w:b w:val="0"/>
          <w:bCs w:val="0"/>
          <w:color w:val="000000" w:themeColor="text1"/>
          <w:kern w:val="0"/>
          <w:szCs w:val="21"/>
          <w:highlight w:val="none"/>
          <w:lang w:bidi="ar"/>
          <w14:textFill>
            <w14:solidFill>
              <w14:schemeClr w14:val="tx1"/>
            </w14:solidFill>
          </w14:textFill>
        </w:rPr>
        <w:t>stomach tissues</w:t>
      </w:r>
      <w:r>
        <w:rPr>
          <w:rFonts w:hint="eastAsia" w:ascii="Arial" w:hAnsi="Arial" w:eastAsia="FhwfhjAdvTT86d47313" w:cs="Arial"/>
          <w:b w:val="0"/>
          <w:bCs w:val="0"/>
          <w:color w:val="000000" w:themeColor="text1"/>
          <w:kern w:val="0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of yaks in </w:t>
      </w:r>
      <w:r>
        <w:rPr>
          <w:rFonts w:ascii="Arial" w:hAnsi="Arial" w:eastAsia="FhwfhjAdvTT86d47313" w:cs="Arial"/>
          <w:b w:val="0"/>
          <w:bCs w:val="0"/>
          <w:color w:val="000000" w:themeColor="text1"/>
          <w:kern w:val="0"/>
          <w:szCs w:val="21"/>
          <w:highlight w:val="none"/>
          <w:lang w:bidi="ar"/>
          <w14:textFill>
            <w14:solidFill>
              <w14:schemeClr w14:val="tx1"/>
            </w14:solidFill>
          </w14:textFill>
        </w:rPr>
        <w:t>five different developmental stages</w:t>
      </w:r>
      <w:r>
        <w:rPr>
          <w:rFonts w:hint="eastAsia" w:ascii="Arial" w:hAnsi="Arial" w:eastAsia="FhwfhjAdvTT86d47313" w:cs="Arial"/>
          <w:b w:val="0"/>
          <w:bCs w:val="0"/>
          <w:color w:val="000000" w:themeColor="text1"/>
          <w:kern w:val="0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.</w:t>
      </w:r>
    </w:p>
    <w:tbl>
      <w:tblPr>
        <w:tblStyle w:val="3"/>
        <w:tblpPr w:leftFromText="180" w:rightFromText="180" w:vertAnchor="text" w:horzAnchor="page" w:tblpX="1190" w:tblpY="459"/>
        <w:tblOverlap w:val="never"/>
        <w:tblW w:w="91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1220"/>
        <w:gridCol w:w="1040"/>
        <w:gridCol w:w="1034"/>
        <w:gridCol w:w="1160"/>
        <w:gridCol w:w="1134"/>
        <w:gridCol w:w="1084"/>
        <w:gridCol w:w="740"/>
        <w:gridCol w:w="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Groups</w:t>
            </w:r>
          </w:p>
        </w:tc>
        <w:tc>
          <w:tcPr>
            <w:tcW w:w="1220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Sample</w:t>
            </w:r>
          </w:p>
        </w:tc>
        <w:tc>
          <w:tcPr>
            <w:tcW w:w="1040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Raw_reads</w:t>
            </w:r>
          </w:p>
        </w:tc>
        <w:tc>
          <w:tcPr>
            <w:tcW w:w="1034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Raw_bases</w:t>
            </w:r>
          </w:p>
        </w:tc>
        <w:tc>
          <w:tcPr>
            <w:tcW w:w="1160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Clean_reads</w:t>
            </w:r>
          </w:p>
        </w:tc>
        <w:tc>
          <w:tcPr>
            <w:tcW w:w="1134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Clean_bases</w:t>
            </w:r>
          </w:p>
        </w:tc>
        <w:tc>
          <w:tcPr>
            <w:tcW w:w="1084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Valid_bases</w:t>
            </w:r>
          </w:p>
        </w:tc>
        <w:tc>
          <w:tcPr>
            <w:tcW w:w="740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Q30</w:t>
            </w:r>
          </w:p>
        </w:tc>
        <w:tc>
          <w:tcPr>
            <w:tcW w:w="740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b/>
                <w:bCs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GC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restart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Rumen</w:t>
            </w:r>
          </w:p>
        </w:tc>
        <w:tc>
          <w:tcPr>
            <w:tcW w:w="1220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S0d_1_Rum</w:t>
            </w:r>
          </w:p>
        </w:tc>
        <w:tc>
          <w:tcPr>
            <w:tcW w:w="1040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50.67M</w:t>
            </w:r>
          </w:p>
        </w:tc>
        <w:tc>
          <w:tcPr>
            <w:tcW w:w="1034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7.60G</w:t>
            </w:r>
          </w:p>
        </w:tc>
        <w:tc>
          <w:tcPr>
            <w:tcW w:w="1160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49.56M</w:t>
            </w:r>
          </w:p>
        </w:tc>
        <w:tc>
          <w:tcPr>
            <w:tcW w:w="1134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7.17G</w:t>
            </w:r>
          </w:p>
        </w:tc>
        <w:tc>
          <w:tcPr>
            <w:tcW w:w="1084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94.36%</w:t>
            </w:r>
          </w:p>
        </w:tc>
        <w:tc>
          <w:tcPr>
            <w:tcW w:w="740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93.88%</w:t>
            </w:r>
          </w:p>
        </w:tc>
        <w:tc>
          <w:tcPr>
            <w:tcW w:w="740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S0d_2_Rum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51.06M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7.66G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50.20M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7.27G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94.93%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94.47%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S0d_3_Rum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51.39M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7.71G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50.25M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7.21G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93.52%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93.85%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51.85%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S20d_1_Rum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47.74M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7.16G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46.63M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6.75G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93.73%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S20d_2_Rum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43.30M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6.49G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42.25M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6.08G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93.68%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93.55%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51.36%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S20d_3_Rum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48.93M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7.34G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47.62M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6.83G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93.03%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93.36%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50.83%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S60d_1_Rum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45.30M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6.80G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44.21M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6.36G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93.61%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93.49%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50.64%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S60d_2_Rum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49.09M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7.36G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47.90M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6.92G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94.00%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93.53%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50.97%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S60d_3_Rum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49.77M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48.62M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7.00G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93.73%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93.68%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50.77%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S15m_1_Rum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47.41M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7.11G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46.35M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6.65G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93.55%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93.93%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S15m_2_Rum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49.77M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48.61M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7.02G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94.02%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93.77%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50.30%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S15m_3_Rum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46.99M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7.05G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45.98M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6.63G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93.96%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Adult_1_Rum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45.88M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6.88G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44.92M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6.50G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94.42%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93.97%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Adult_2_Rum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47.07M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7.06G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45.99M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6.65G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93.88%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Adult_3_Rum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46.04M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6.91G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45.08M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6.53G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94.48%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93.99%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50.40%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Reticulum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S0d_1_Ret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47.65M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7.15G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46.97M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6.72G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94.07%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52.36%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S0d_2_Ret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49.38M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7.41G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48.68M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6.99G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S0d_3_Ret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7.69G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7.28G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94.59%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52.62%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S20d_1_Ret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50.05M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7.51G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49.39M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7.09G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52.57%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S20d_2_Ret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47.16M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46.57M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6.72G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94.98%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95.70%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52.44%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S20d_3_Ret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48.36M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7.25G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47.72M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6.84G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51.45%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S60d_1_Ret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49.63M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7.44G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48.97M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94.90%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S60d_2_Ret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47.92M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7.19G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47.26M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94.08%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S60d_3_Ret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48.66M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7.30G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47.95M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6.84G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93.72%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52.17%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S15m_1_Ret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47.16M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46.50M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6.66G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51.84%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S15m_2_Ret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47.83M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47.18M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6.77G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51.11%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S15m_3_Ret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50.52M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7.58G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49.87M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94.52%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Adult_1_Ret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50.66M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7.60G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49.99M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7.21G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94.86%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51.17%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Adult_2_Ret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48.15M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7.22G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47.51M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6.83G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94.59%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51.12%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Adult_3_Ret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51.33M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7.70G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50.63M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7.30G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94.76%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Omasum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S0d_1_Oma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49.99M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7.50G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49.33M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7.11G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94.76%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S0d_2_Oma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7.69G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94.45%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51.33%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S0d_3_Oma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48.88M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7.33G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48.22M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6.90G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52.03%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S20d_1_Oma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49.14M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48.47M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6.95G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S20d_2_Oma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49.56M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7.43G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48.95M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6.96G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93.62%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52.26%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S20d_3_Oma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47.11M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46.51M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6.68G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94.51%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S60d_1_Oma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50.08M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7.51G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49.43M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7.07G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S60d_2_Oma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50.71M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7.61G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50.01M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7.17G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95.46%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51.76%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S60d_3_Oma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47.48M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7.12G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46.87M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94.45%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52.02%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S15m_1_Oma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49.54M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7.43G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48.84M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7.00G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94.14%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S15m_2_Oma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51.21M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51.50%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S15m_3_Oma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50.40M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7.56G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49.71M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51.46%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Adult_1_Oma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50.49M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7.57G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49.83M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7.17G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94.64%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51.43%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Adult_2_Oma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48.12M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7.22G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47.49M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6.82G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94.46%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95.64%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51.96%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Adult_3_Oma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51.21M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50.52M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7.23G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textAlignment w:val="top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b/>
                <w:bCs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Abomasum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S0d_1_Abo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49.55M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7.43G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48.88M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7.01G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S0d_2_Abo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48.16M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7.22G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47.51M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6.79G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93.97%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95.59%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S0d_3_Abo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48.15M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7.22G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47.46M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6.77G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93.71%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S20d_1_Abo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47.30M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7.10G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46.68M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6.69G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95.75%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51.73%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S20d_2_Abo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50.79M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7.62G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50.09M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7.18G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95.64%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51.85%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S20d_3_Abo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51.21M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50.55M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7.26G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94.46%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51.35%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S60d_1_Abo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51.68M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7.75G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51.03M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7.34G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94.72%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S60d_2_Abo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49.63M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7.44G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48.96M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7.01G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94.18%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S60d_3_Abo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51.23M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50.53M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7.25G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50.79%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S15m_1_Abo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51.21M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50.56M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7.22G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93.97%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95.66%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49.54%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S15m_2_Abo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51.69M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7.75G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51.07M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7.30G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95.95%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48.65%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S15m_3_Abo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50.16M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7.52G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49.57M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7.09G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94.25%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96.03%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49.54%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Adult_1_Abo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49.18M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7.38G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48.61M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6.98G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94.64%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96.00%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48.46%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Adult_2_Abo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51.20M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7.68G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50.60M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7.25G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95.86%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3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Adult_3_Abo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49.82M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7.47G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49.26M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7.05G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94.30%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96.01%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宋体" w:cs="Arial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宋体" w:cs="Arial"/>
                <w:color w:val="000000" w:themeColor="text1"/>
                <w:kern w:val="0"/>
                <w:sz w:val="15"/>
                <w:szCs w:val="15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48.80%</w:t>
            </w:r>
          </w:p>
        </w:tc>
      </w:tr>
    </w:tbl>
    <w:p>
      <w:pPr>
        <w:jc w:val="center"/>
        <w:rPr>
          <w:rFonts w:ascii="Arial" w:hAnsi="Arial" w:cs="Arial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hwfhjAdvTT86d4731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ZGZlZjExNmEzZjVhYzM0YmY2MmZkNWJkNWExMWUifQ=="/>
  </w:docVars>
  <w:rsids>
    <w:rsidRoot w:val="00000000"/>
    <w:rsid w:val="3BD32DD5"/>
    <w:rsid w:val="52CF7E97"/>
    <w:rsid w:val="594E4BF9"/>
    <w:rsid w:val="691D5B26"/>
    <w:rsid w:val="69B80428"/>
    <w:rsid w:val="6F5C32A3"/>
    <w:rsid w:val="7FD2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3224</Characters>
  <Lines>0</Lines>
  <Paragraphs>0</Paragraphs>
  <TotalTime>0</TotalTime>
  <ScaleCrop>false</ScaleCrop>
  <LinksUpToDate>false</LinksUpToDate>
  <CharactersWithSpaces>3243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2022-11-05T08:13:00Z</dcterms:created>
  <dc:creator>ASUS</dc:creator>
  <cp:lastModifiedBy>LYL</cp:lastModifiedBy>
  <dcterms:modified xsi:type="dcterms:W3CDTF">2023-01-13T02:51:07Z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7025A2DBB59B4384A812A081EE98925E</vt:lpwstr>
  </property>
</Properties>
</file>